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04C" w:rsidRDefault="009B104C">
      <w:bookmarkStart w:id="0" w:name="_GoBack"/>
      <w:bookmarkEnd w:id="0"/>
    </w:p>
    <w:tbl>
      <w:tblPr>
        <w:tblStyle w:val="a"/>
        <w:tblW w:w="15345" w:type="dxa"/>
        <w:tblInd w:w="-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45"/>
      </w:tblGrid>
      <w:tr w:rsidR="009B104C">
        <w:tc>
          <w:tcPr>
            <w:tcW w:w="15345"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Medlock Primary School</w:t>
            </w:r>
          </w:p>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Ambition For All </w:t>
            </w:r>
          </w:p>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Curriculum 2022/2023</w:t>
            </w:r>
          </w:p>
        </w:tc>
      </w:tr>
    </w:tbl>
    <w:p w:rsidR="009B104C" w:rsidRDefault="009B104C">
      <w:pPr>
        <w:rPr>
          <w:sz w:val="20"/>
          <w:szCs w:val="20"/>
        </w:rPr>
      </w:pPr>
    </w:p>
    <w:tbl>
      <w:tblPr>
        <w:tblStyle w:val="a0"/>
        <w:tblW w:w="15300"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4425"/>
        <w:gridCol w:w="4425"/>
        <w:gridCol w:w="4425"/>
      </w:tblGrid>
      <w:tr w:rsidR="009B104C">
        <w:trPr>
          <w:trHeight w:val="1815"/>
        </w:trPr>
        <w:tc>
          <w:tcPr>
            <w:tcW w:w="2025"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Core Values </w:t>
            </w:r>
          </w:p>
        </w:tc>
        <w:tc>
          <w:tcPr>
            <w:tcW w:w="4425"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Children first </w:t>
            </w:r>
          </w:p>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Our ambition is for all our children to fulfil their potential. We strive to inspire all our children to become confident, independent and engaged learners. Everything we do is to provide our children with the best start in life and encourage them to take </w:t>
            </w:r>
            <w:r>
              <w:rPr>
                <w:rFonts w:ascii="Century Gothic" w:eastAsia="Century Gothic" w:hAnsi="Century Gothic" w:cs="Century Gothic"/>
                <w:sz w:val="16"/>
                <w:szCs w:val="16"/>
              </w:rPr>
              <w:t xml:space="preserve">pride in their achievements. </w:t>
            </w:r>
          </w:p>
        </w:tc>
        <w:tc>
          <w:tcPr>
            <w:tcW w:w="4425"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Community </w:t>
            </w:r>
          </w:p>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We believe that school is the heart of our diverse local community: a place where differences are recognised and celebrated. We expect our children,  families and staff to be caring, respectful and responsible. We w</w:t>
            </w:r>
            <w:r>
              <w:rPr>
                <w:rFonts w:ascii="Century Gothic" w:eastAsia="Century Gothic" w:hAnsi="Century Gothic" w:cs="Century Gothic"/>
                <w:sz w:val="16"/>
                <w:szCs w:val="16"/>
              </w:rPr>
              <w:t xml:space="preserve">ork in partnership with our families and community. </w:t>
            </w:r>
          </w:p>
        </w:tc>
        <w:tc>
          <w:tcPr>
            <w:tcW w:w="4425"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b/>
                <w:sz w:val="16"/>
                <w:szCs w:val="16"/>
              </w:rPr>
              <w:t>Challenge</w:t>
            </w:r>
            <w:r>
              <w:rPr>
                <w:rFonts w:ascii="Century Gothic" w:eastAsia="Century Gothic" w:hAnsi="Century Gothic" w:cs="Century Gothic"/>
                <w:sz w:val="16"/>
                <w:szCs w:val="16"/>
              </w:rPr>
              <w:t xml:space="preserve"> </w:t>
            </w:r>
          </w:p>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We are passionate in providing every child the skills they need for lifelong learning. We believe that school life should give our children the ambition to be the best they can be through all </w:t>
            </w:r>
            <w:r>
              <w:rPr>
                <w:rFonts w:ascii="Century Gothic" w:eastAsia="Century Gothic" w:hAnsi="Century Gothic" w:cs="Century Gothic"/>
                <w:sz w:val="16"/>
                <w:szCs w:val="16"/>
              </w:rPr>
              <w:t xml:space="preserve"> learning being fun, purposeful and challenging. </w:t>
            </w:r>
          </w:p>
        </w:tc>
      </w:tr>
    </w:tbl>
    <w:p w:rsidR="009B104C" w:rsidRDefault="009B104C">
      <w:pPr>
        <w:rPr>
          <w:sz w:val="16"/>
          <w:szCs w:val="16"/>
        </w:rPr>
      </w:pPr>
    </w:p>
    <w:tbl>
      <w:tblPr>
        <w:tblStyle w:val="a1"/>
        <w:tblW w:w="15240"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640"/>
        <w:gridCol w:w="2640"/>
        <w:gridCol w:w="2640"/>
        <w:gridCol w:w="2640"/>
        <w:gridCol w:w="2640"/>
      </w:tblGrid>
      <w:tr w:rsidR="009B104C">
        <w:tc>
          <w:tcPr>
            <w:tcW w:w="2040"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Curriculum aims</w:t>
            </w:r>
            <w:r>
              <w:rPr>
                <w:rFonts w:ascii="Century Gothic" w:eastAsia="Century Gothic" w:hAnsi="Century Gothic" w:cs="Century Gothic"/>
                <w:sz w:val="16"/>
                <w:szCs w:val="16"/>
              </w:rPr>
              <w:t xml:space="preserve"> </w:t>
            </w:r>
          </w:p>
        </w:tc>
        <w:tc>
          <w:tcPr>
            <w:tcW w:w="2640"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To foster a love of reading in all pupils and enable pupils to read widely for both pleasure and the acquisition of new knowledge.</w:t>
            </w:r>
          </w:p>
        </w:tc>
        <w:tc>
          <w:tcPr>
            <w:tcW w:w="2640"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To develop the voice of the child and their ability to communicate, ask questions and think critically. </w:t>
            </w:r>
          </w:p>
        </w:tc>
        <w:tc>
          <w:tcPr>
            <w:tcW w:w="2640"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To enable pupils to challenge preconceptions about the world they live in and use empathy and kindness to speak up for what is right.</w:t>
            </w:r>
          </w:p>
        </w:tc>
        <w:tc>
          <w:tcPr>
            <w:tcW w:w="2640"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To enable pupils </w:t>
            </w:r>
            <w:r>
              <w:rPr>
                <w:rFonts w:ascii="Century Gothic" w:eastAsia="Century Gothic" w:hAnsi="Century Gothic" w:cs="Century Gothic"/>
                <w:sz w:val="16"/>
                <w:szCs w:val="16"/>
              </w:rPr>
              <w:t xml:space="preserve">to see themselves in the curriculum and be ‘funds of knowledge’ for others. </w:t>
            </w:r>
          </w:p>
        </w:tc>
        <w:tc>
          <w:tcPr>
            <w:tcW w:w="2640"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To inspire and motivate children to be creative thinkers and problem solvers in order to be lifelong learners. </w:t>
            </w:r>
          </w:p>
        </w:tc>
      </w:tr>
    </w:tbl>
    <w:p w:rsidR="009B104C" w:rsidRDefault="009B104C">
      <w:pPr>
        <w:rPr>
          <w:sz w:val="16"/>
          <w:szCs w:val="16"/>
        </w:rPr>
      </w:pPr>
    </w:p>
    <w:tbl>
      <w:tblPr>
        <w:tblStyle w:val="a2"/>
        <w:tblW w:w="15270" w:type="dxa"/>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646"/>
        <w:gridCol w:w="2646"/>
        <w:gridCol w:w="2646"/>
        <w:gridCol w:w="2646"/>
        <w:gridCol w:w="2646"/>
      </w:tblGrid>
      <w:tr w:rsidR="009B104C">
        <w:tc>
          <w:tcPr>
            <w:tcW w:w="2040"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Teaching Principles</w:t>
            </w:r>
          </w:p>
        </w:tc>
        <w:tc>
          <w:tcPr>
            <w:tcW w:w="2646"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Challenge for All</w:t>
            </w:r>
          </w:p>
        </w:tc>
        <w:tc>
          <w:tcPr>
            <w:tcW w:w="2646"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Dialogic Teaching</w:t>
            </w:r>
          </w:p>
        </w:tc>
        <w:tc>
          <w:tcPr>
            <w:tcW w:w="2646"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Commitment</w:t>
            </w:r>
          </w:p>
        </w:tc>
        <w:tc>
          <w:tcPr>
            <w:tcW w:w="2646"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Sequencing Learning</w:t>
            </w:r>
          </w:p>
        </w:tc>
        <w:tc>
          <w:tcPr>
            <w:tcW w:w="2646"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Metacognition</w:t>
            </w:r>
          </w:p>
        </w:tc>
      </w:tr>
    </w:tbl>
    <w:p w:rsidR="009B104C" w:rsidRDefault="009B104C">
      <w:pPr>
        <w:rPr>
          <w:sz w:val="16"/>
          <w:szCs w:val="16"/>
        </w:rPr>
      </w:pPr>
    </w:p>
    <w:tbl>
      <w:tblPr>
        <w:tblStyle w:val="a3"/>
        <w:tblW w:w="15240" w:type="dxa"/>
        <w:tblInd w:w="-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640"/>
        <w:gridCol w:w="2640"/>
        <w:gridCol w:w="2640"/>
        <w:gridCol w:w="2640"/>
        <w:gridCol w:w="2640"/>
      </w:tblGrid>
      <w:tr w:rsidR="009B104C">
        <w:trPr>
          <w:trHeight w:val="400"/>
        </w:trPr>
        <w:tc>
          <w:tcPr>
            <w:tcW w:w="2040" w:type="dxa"/>
            <w:vMerge w:val="restart"/>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Community Curriculum </w:t>
            </w:r>
          </w:p>
        </w:tc>
        <w:tc>
          <w:tcPr>
            <w:tcW w:w="2640"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SMSC</w:t>
            </w:r>
          </w:p>
        </w:tc>
        <w:tc>
          <w:tcPr>
            <w:tcW w:w="2640"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Spiritual</w:t>
            </w:r>
          </w:p>
        </w:tc>
        <w:tc>
          <w:tcPr>
            <w:tcW w:w="2640"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Moral</w:t>
            </w:r>
          </w:p>
        </w:tc>
        <w:tc>
          <w:tcPr>
            <w:tcW w:w="2640"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Social</w:t>
            </w:r>
          </w:p>
        </w:tc>
        <w:tc>
          <w:tcPr>
            <w:tcW w:w="2640"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Cultural </w:t>
            </w:r>
          </w:p>
        </w:tc>
      </w:tr>
      <w:tr w:rsidR="009B104C">
        <w:trPr>
          <w:trHeight w:val="400"/>
        </w:trPr>
        <w:tc>
          <w:tcPr>
            <w:tcW w:w="2040" w:type="dxa"/>
            <w:vMerge/>
            <w:shd w:val="clear" w:color="auto" w:fill="auto"/>
            <w:tcMar>
              <w:top w:w="100" w:type="dxa"/>
              <w:left w:w="100" w:type="dxa"/>
              <w:bottom w:w="100" w:type="dxa"/>
              <w:right w:w="100" w:type="dxa"/>
            </w:tcMar>
          </w:tcPr>
          <w:p w:rsidR="009B104C" w:rsidRDefault="009B104C">
            <w:pPr>
              <w:widowControl w:val="0"/>
              <w:pBdr>
                <w:top w:val="nil"/>
                <w:left w:val="nil"/>
                <w:bottom w:val="nil"/>
                <w:right w:val="nil"/>
                <w:between w:val="nil"/>
              </w:pBdr>
              <w:spacing w:line="240" w:lineRule="auto"/>
              <w:rPr>
                <w:sz w:val="16"/>
                <w:szCs w:val="16"/>
              </w:rPr>
            </w:pPr>
          </w:p>
        </w:tc>
        <w:tc>
          <w:tcPr>
            <w:tcW w:w="2640"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Promoting British Values </w:t>
            </w:r>
          </w:p>
        </w:tc>
        <w:tc>
          <w:tcPr>
            <w:tcW w:w="2640"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Democracy</w:t>
            </w:r>
          </w:p>
        </w:tc>
        <w:tc>
          <w:tcPr>
            <w:tcW w:w="2640"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Rule of Law</w:t>
            </w:r>
          </w:p>
        </w:tc>
        <w:tc>
          <w:tcPr>
            <w:tcW w:w="2640"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Individual Liberty</w:t>
            </w:r>
          </w:p>
        </w:tc>
        <w:tc>
          <w:tcPr>
            <w:tcW w:w="2640"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Mutual Respect and Tolerance </w:t>
            </w:r>
          </w:p>
        </w:tc>
      </w:tr>
      <w:tr w:rsidR="009B104C">
        <w:trPr>
          <w:trHeight w:val="400"/>
        </w:trPr>
        <w:tc>
          <w:tcPr>
            <w:tcW w:w="2040" w:type="dxa"/>
            <w:vMerge/>
            <w:shd w:val="clear" w:color="auto" w:fill="auto"/>
            <w:tcMar>
              <w:top w:w="100" w:type="dxa"/>
              <w:left w:w="100" w:type="dxa"/>
              <w:bottom w:w="100" w:type="dxa"/>
              <w:right w:w="100" w:type="dxa"/>
            </w:tcMar>
          </w:tcPr>
          <w:p w:rsidR="009B104C" w:rsidRDefault="009B104C">
            <w:pPr>
              <w:widowControl w:val="0"/>
              <w:pBdr>
                <w:top w:val="nil"/>
                <w:left w:val="nil"/>
                <w:bottom w:val="nil"/>
                <w:right w:val="nil"/>
                <w:between w:val="nil"/>
              </w:pBdr>
              <w:spacing w:line="240" w:lineRule="auto"/>
              <w:rPr>
                <w:sz w:val="16"/>
                <w:szCs w:val="16"/>
              </w:rPr>
            </w:pPr>
          </w:p>
        </w:tc>
        <w:tc>
          <w:tcPr>
            <w:tcW w:w="2640"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Oracy </w:t>
            </w:r>
          </w:p>
        </w:tc>
        <w:tc>
          <w:tcPr>
            <w:tcW w:w="2640"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b/>
                <w:sz w:val="16"/>
                <w:szCs w:val="16"/>
              </w:rPr>
              <w:t>Critical</w:t>
            </w:r>
            <w:r>
              <w:rPr>
                <w:rFonts w:ascii="Century Gothic" w:eastAsia="Century Gothic" w:hAnsi="Century Gothic" w:cs="Century Gothic"/>
                <w:sz w:val="16"/>
                <w:szCs w:val="16"/>
              </w:rPr>
              <w:t xml:space="preserve"> Thinking</w:t>
            </w:r>
          </w:p>
        </w:tc>
        <w:tc>
          <w:tcPr>
            <w:tcW w:w="2640"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b/>
                <w:sz w:val="16"/>
                <w:szCs w:val="16"/>
              </w:rPr>
              <w:t>Caring</w:t>
            </w:r>
            <w:r>
              <w:rPr>
                <w:rFonts w:ascii="Century Gothic" w:eastAsia="Century Gothic" w:hAnsi="Century Gothic" w:cs="Century Gothic"/>
                <w:sz w:val="16"/>
                <w:szCs w:val="16"/>
              </w:rPr>
              <w:t xml:space="preserve"> Thinking</w:t>
            </w:r>
          </w:p>
        </w:tc>
        <w:tc>
          <w:tcPr>
            <w:tcW w:w="2640"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b/>
                <w:sz w:val="16"/>
                <w:szCs w:val="16"/>
              </w:rPr>
              <w:t>Creative</w:t>
            </w:r>
            <w:r>
              <w:rPr>
                <w:rFonts w:ascii="Century Gothic" w:eastAsia="Century Gothic" w:hAnsi="Century Gothic" w:cs="Century Gothic"/>
                <w:sz w:val="16"/>
                <w:szCs w:val="16"/>
              </w:rPr>
              <w:t xml:space="preserve"> Thinking</w:t>
            </w:r>
          </w:p>
        </w:tc>
        <w:tc>
          <w:tcPr>
            <w:tcW w:w="2640"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b/>
                <w:sz w:val="16"/>
                <w:szCs w:val="16"/>
              </w:rPr>
              <w:t>Collaborative</w:t>
            </w:r>
            <w:r>
              <w:rPr>
                <w:rFonts w:ascii="Century Gothic" w:eastAsia="Century Gothic" w:hAnsi="Century Gothic" w:cs="Century Gothic"/>
                <w:sz w:val="16"/>
                <w:szCs w:val="16"/>
              </w:rPr>
              <w:t xml:space="preserve"> Thinking</w:t>
            </w:r>
          </w:p>
        </w:tc>
      </w:tr>
    </w:tbl>
    <w:p w:rsidR="009B104C" w:rsidRDefault="009B104C">
      <w:pPr>
        <w:rPr>
          <w:sz w:val="16"/>
          <w:szCs w:val="16"/>
        </w:rPr>
      </w:pPr>
    </w:p>
    <w:tbl>
      <w:tblPr>
        <w:tblStyle w:val="a4"/>
        <w:tblW w:w="15230" w:type="dxa"/>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92"/>
        <w:gridCol w:w="1195"/>
        <w:gridCol w:w="1195"/>
        <w:gridCol w:w="1195"/>
        <w:gridCol w:w="1195"/>
        <w:gridCol w:w="1194"/>
        <w:gridCol w:w="1194"/>
        <w:gridCol w:w="1194"/>
        <w:gridCol w:w="1194"/>
        <w:gridCol w:w="1194"/>
        <w:gridCol w:w="1194"/>
        <w:gridCol w:w="1194"/>
      </w:tblGrid>
      <w:tr w:rsidR="009B104C">
        <w:trPr>
          <w:trHeight w:val="469"/>
        </w:trPr>
        <w:tc>
          <w:tcPr>
            <w:tcW w:w="2090"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EYFS overarching principles</w:t>
            </w:r>
          </w:p>
        </w:tc>
        <w:tc>
          <w:tcPr>
            <w:tcW w:w="3582" w:type="dxa"/>
            <w:gridSpan w:val="3"/>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Unique child</w:t>
            </w:r>
          </w:p>
        </w:tc>
        <w:tc>
          <w:tcPr>
            <w:tcW w:w="3582" w:type="dxa"/>
            <w:gridSpan w:val="3"/>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Positive relationships</w:t>
            </w:r>
          </w:p>
        </w:tc>
        <w:tc>
          <w:tcPr>
            <w:tcW w:w="2388" w:type="dxa"/>
            <w:gridSpan w:val="2"/>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Enabling environments</w:t>
            </w:r>
          </w:p>
        </w:tc>
        <w:tc>
          <w:tcPr>
            <w:tcW w:w="3582" w:type="dxa"/>
            <w:gridSpan w:val="3"/>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Children develop/ learn in different ways and at different rates</w:t>
            </w:r>
          </w:p>
        </w:tc>
      </w:tr>
      <w:tr w:rsidR="009B104C">
        <w:trPr>
          <w:trHeight w:val="469"/>
        </w:trPr>
        <w:tc>
          <w:tcPr>
            <w:tcW w:w="2090" w:type="dxa"/>
            <w:vMerge w:val="restart"/>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EYFS </w:t>
            </w:r>
          </w:p>
          <w:p w:rsidR="009B104C" w:rsidRDefault="00CA440E">
            <w:pPr>
              <w:widowControl w:val="0"/>
              <w:pBdr>
                <w:top w:val="nil"/>
                <w:left w:val="nil"/>
                <w:bottom w:val="nil"/>
                <w:right w:val="nil"/>
                <w:between w:val="nil"/>
              </w:pBdr>
              <w:spacing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Framework</w:t>
            </w:r>
          </w:p>
        </w:tc>
        <w:tc>
          <w:tcPr>
            <w:tcW w:w="7164" w:type="dxa"/>
            <w:gridSpan w:val="6"/>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Prime areas</w:t>
            </w:r>
          </w:p>
        </w:tc>
        <w:tc>
          <w:tcPr>
            <w:tcW w:w="5970" w:type="dxa"/>
            <w:gridSpan w:val="5"/>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Specific areas</w:t>
            </w:r>
          </w:p>
        </w:tc>
      </w:tr>
      <w:tr w:rsidR="009B104C">
        <w:trPr>
          <w:trHeight w:val="650"/>
        </w:trPr>
        <w:tc>
          <w:tcPr>
            <w:tcW w:w="2090" w:type="dxa"/>
            <w:vMerge/>
            <w:shd w:val="clear" w:color="auto" w:fill="auto"/>
            <w:tcMar>
              <w:top w:w="100" w:type="dxa"/>
              <w:left w:w="100" w:type="dxa"/>
              <w:bottom w:w="100" w:type="dxa"/>
              <w:right w:w="100" w:type="dxa"/>
            </w:tcMar>
          </w:tcPr>
          <w:p w:rsidR="009B104C" w:rsidRDefault="009B104C">
            <w:pPr>
              <w:widowControl w:val="0"/>
              <w:pBdr>
                <w:top w:val="nil"/>
                <w:left w:val="nil"/>
                <w:bottom w:val="nil"/>
                <w:right w:val="nil"/>
                <w:between w:val="nil"/>
              </w:pBdr>
              <w:spacing w:line="240" w:lineRule="auto"/>
              <w:rPr>
                <w:sz w:val="16"/>
                <w:szCs w:val="16"/>
              </w:rPr>
            </w:pPr>
          </w:p>
        </w:tc>
        <w:tc>
          <w:tcPr>
            <w:tcW w:w="2388" w:type="dxa"/>
            <w:gridSpan w:val="2"/>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Communication and Language</w:t>
            </w:r>
          </w:p>
        </w:tc>
        <w:tc>
          <w:tcPr>
            <w:tcW w:w="2388" w:type="dxa"/>
            <w:gridSpan w:val="2"/>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Physical development</w:t>
            </w:r>
          </w:p>
        </w:tc>
        <w:tc>
          <w:tcPr>
            <w:tcW w:w="2388" w:type="dxa"/>
            <w:gridSpan w:val="2"/>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Personal, Social and Emotional Development</w:t>
            </w:r>
          </w:p>
        </w:tc>
        <w:tc>
          <w:tcPr>
            <w:tcW w:w="1194"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Literacy</w:t>
            </w:r>
          </w:p>
        </w:tc>
        <w:tc>
          <w:tcPr>
            <w:tcW w:w="1194"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Maths</w:t>
            </w:r>
          </w:p>
        </w:tc>
        <w:tc>
          <w:tcPr>
            <w:tcW w:w="2388" w:type="dxa"/>
            <w:gridSpan w:val="2"/>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Understanding the World</w:t>
            </w:r>
          </w:p>
        </w:tc>
        <w:tc>
          <w:tcPr>
            <w:tcW w:w="1194"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ind w:right="-2"/>
              <w:jc w:val="center"/>
              <w:rPr>
                <w:rFonts w:ascii="Century Gothic" w:eastAsia="Century Gothic" w:hAnsi="Century Gothic" w:cs="Century Gothic"/>
                <w:sz w:val="16"/>
                <w:szCs w:val="16"/>
              </w:rPr>
            </w:pPr>
            <w:r>
              <w:rPr>
                <w:rFonts w:ascii="Century Gothic" w:eastAsia="Century Gothic" w:hAnsi="Century Gothic" w:cs="Century Gothic"/>
                <w:sz w:val="16"/>
                <w:szCs w:val="16"/>
              </w:rPr>
              <w:t>Expressive Arts and Designs</w:t>
            </w:r>
          </w:p>
        </w:tc>
      </w:tr>
      <w:tr w:rsidR="009B104C">
        <w:trPr>
          <w:trHeight w:val="469"/>
        </w:trPr>
        <w:tc>
          <w:tcPr>
            <w:tcW w:w="2090"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lastRenderedPageBreak/>
              <w:t xml:space="preserve">National curriculum </w:t>
            </w:r>
          </w:p>
        </w:tc>
        <w:tc>
          <w:tcPr>
            <w:tcW w:w="1194"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RE</w:t>
            </w:r>
          </w:p>
        </w:tc>
        <w:tc>
          <w:tcPr>
            <w:tcW w:w="1194"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MFL</w:t>
            </w:r>
          </w:p>
        </w:tc>
        <w:tc>
          <w:tcPr>
            <w:tcW w:w="1194"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PE</w:t>
            </w:r>
          </w:p>
        </w:tc>
        <w:tc>
          <w:tcPr>
            <w:tcW w:w="1194"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Computing</w:t>
            </w:r>
          </w:p>
        </w:tc>
        <w:tc>
          <w:tcPr>
            <w:tcW w:w="1194"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PSHE</w:t>
            </w:r>
          </w:p>
        </w:tc>
        <w:tc>
          <w:tcPr>
            <w:tcW w:w="1194"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SRE</w:t>
            </w:r>
          </w:p>
        </w:tc>
        <w:tc>
          <w:tcPr>
            <w:tcW w:w="1194"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English</w:t>
            </w:r>
          </w:p>
        </w:tc>
        <w:tc>
          <w:tcPr>
            <w:tcW w:w="1194"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Maths</w:t>
            </w:r>
          </w:p>
        </w:tc>
        <w:tc>
          <w:tcPr>
            <w:tcW w:w="1194"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Geog/</w:t>
            </w:r>
          </w:p>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History</w:t>
            </w:r>
          </w:p>
        </w:tc>
        <w:tc>
          <w:tcPr>
            <w:tcW w:w="1194"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Science</w:t>
            </w:r>
          </w:p>
        </w:tc>
        <w:tc>
          <w:tcPr>
            <w:tcW w:w="1194" w:type="dxa"/>
            <w:shd w:val="clear" w:color="auto" w:fill="auto"/>
            <w:tcMar>
              <w:top w:w="100" w:type="dxa"/>
              <w:left w:w="100" w:type="dxa"/>
              <w:bottom w:w="100" w:type="dxa"/>
              <w:right w:w="100" w:type="dxa"/>
            </w:tcMar>
          </w:tcPr>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Art &amp;</w:t>
            </w:r>
            <w:r>
              <w:rPr>
                <w:rFonts w:ascii="Century Gothic" w:eastAsia="Century Gothic" w:hAnsi="Century Gothic" w:cs="Century Gothic"/>
                <w:sz w:val="16"/>
                <w:szCs w:val="16"/>
              </w:rPr>
              <w:t xml:space="preserve"> Design</w:t>
            </w:r>
          </w:p>
          <w:p w:rsidR="009B104C" w:rsidRDefault="00CA440E">
            <w:pPr>
              <w:widowControl w:val="0"/>
              <w:pBdr>
                <w:top w:val="nil"/>
                <w:left w:val="nil"/>
                <w:bottom w:val="nil"/>
                <w:right w:val="nil"/>
                <w:between w:val="nil"/>
              </w:pBdr>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Music</w:t>
            </w:r>
          </w:p>
          <w:p w:rsidR="009B104C" w:rsidRDefault="00CA440E">
            <w:pPr>
              <w:widowControl w:val="0"/>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D &amp;T</w:t>
            </w:r>
          </w:p>
        </w:tc>
      </w:tr>
    </w:tbl>
    <w:p w:rsidR="009B104C" w:rsidRDefault="009B104C">
      <w:pPr>
        <w:rPr>
          <w:sz w:val="16"/>
          <w:szCs w:val="16"/>
        </w:rPr>
      </w:pPr>
    </w:p>
    <w:tbl>
      <w:tblPr>
        <w:tblStyle w:val="a5"/>
        <w:tblW w:w="15300"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2649"/>
        <w:gridCol w:w="2649"/>
        <w:gridCol w:w="2649"/>
        <w:gridCol w:w="2649"/>
        <w:gridCol w:w="2649"/>
      </w:tblGrid>
      <w:tr w:rsidR="009B104C">
        <w:tc>
          <w:tcPr>
            <w:tcW w:w="2055" w:type="dxa"/>
            <w:shd w:val="clear" w:color="auto" w:fill="auto"/>
            <w:tcMar>
              <w:top w:w="100" w:type="dxa"/>
              <w:left w:w="100" w:type="dxa"/>
              <w:bottom w:w="100" w:type="dxa"/>
              <w:right w:w="100" w:type="dxa"/>
            </w:tcMar>
          </w:tcPr>
          <w:p w:rsidR="009B104C" w:rsidRDefault="00CA440E">
            <w:pPr>
              <w:widowControl w:val="0"/>
              <w:spacing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Teaching Principles</w:t>
            </w:r>
          </w:p>
        </w:tc>
        <w:tc>
          <w:tcPr>
            <w:tcW w:w="2649" w:type="dxa"/>
            <w:shd w:val="clear" w:color="auto" w:fill="auto"/>
            <w:tcMar>
              <w:top w:w="100" w:type="dxa"/>
              <w:left w:w="100" w:type="dxa"/>
              <w:bottom w:w="100" w:type="dxa"/>
              <w:right w:w="100" w:type="dxa"/>
            </w:tcMar>
          </w:tcPr>
          <w:p w:rsidR="009B104C" w:rsidRDefault="00CA440E">
            <w:pPr>
              <w:widowControl w:val="0"/>
              <w:spacing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Challenge for All</w:t>
            </w:r>
          </w:p>
          <w:p w:rsidR="009B104C" w:rsidRDefault="00CA440E">
            <w:pPr>
              <w:widowControl w:val="0"/>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Ensuring the learning needs for all pupils are catered for though having high expectations of all pupils and providing an equitable classroom.  </w:t>
            </w:r>
          </w:p>
        </w:tc>
        <w:tc>
          <w:tcPr>
            <w:tcW w:w="2649" w:type="dxa"/>
            <w:shd w:val="clear" w:color="auto" w:fill="auto"/>
            <w:tcMar>
              <w:top w:w="100" w:type="dxa"/>
              <w:left w:w="100" w:type="dxa"/>
              <w:bottom w:w="100" w:type="dxa"/>
              <w:right w:w="100" w:type="dxa"/>
            </w:tcMar>
          </w:tcPr>
          <w:p w:rsidR="009B104C" w:rsidRDefault="00CA440E">
            <w:pPr>
              <w:widowControl w:val="0"/>
              <w:spacing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Dialogic Teaching</w:t>
            </w:r>
          </w:p>
          <w:p w:rsidR="009B104C" w:rsidRDefault="00CA440E">
            <w:pPr>
              <w:widowControl w:val="0"/>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Uses the power of talk to create a stimulating and purposeful learning environment. It encourages and involves purposeful teacher / student and student / student dialogue to advance children's thinking and understanding. </w:t>
            </w:r>
          </w:p>
        </w:tc>
        <w:tc>
          <w:tcPr>
            <w:tcW w:w="2649" w:type="dxa"/>
            <w:shd w:val="clear" w:color="auto" w:fill="auto"/>
            <w:tcMar>
              <w:top w:w="100" w:type="dxa"/>
              <w:left w:w="100" w:type="dxa"/>
              <w:bottom w:w="100" w:type="dxa"/>
              <w:right w:w="100" w:type="dxa"/>
            </w:tcMar>
          </w:tcPr>
          <w:p w:rsidR="009B104C" w:rsidRDefault="00CA440E">
            <w:pPr>
              <w:widowControl w:val="0"/>
              <w:spacing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Commitment</w:t>
            </w:r>
          </w:p>
          <w:p w:rsidR="009B104C" w:rsidRDefault="00CA440E">
            <w:pPr>
              <w:widowControl w:val="0"/>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That all children demon</w:t>
            </w:r>
            <w:r>
              <w:rPr>
                <w:rFonts w:ascii="Century Gothic" w:eastAsia="Century Gothic" w:hAnsi="Century Gothic" w:cs="Century Gothic"/>
                <w:sz w:val="16"/>
                <w:szCs w:val="16"/>
              </w:rPr>
              <w:t xml:space="preserve">strate a love of learning and show expertise in a range of curriculum areas. </w:t>
            </w:r>
          </w:p>
        </w:tc>
        <w:tc>
          <w:tcPr>
            <w:tcW w:w="2649" w:type="dxa"/>
            <w:shd w:val="clear" w:color="auto" w:fill="auto"/>
            <w:tcMar>
              <w:top w:w="100" w:type="dxa"/>
              <w:left w:w="100" w:type="dxa"/>
              <w:bottom w:w="100" w:type="dxa"/>
              <w:right w:w="100" w:type="dxa"/>
            </w:tcMar>
          </w:tcPr>
          <w:p w:rsidR="009B104C" w:rsidRDefault="00CA440E">
            <w:pPr>
              <w:widowControl w:val="0"/>
              <w:spacing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Sequencing Learning</w:t>
            </w:r>
          </w:p>
          <w:p w:rsidR="009B104C" w:rsidRDefault="00CA440E">
            <w:pPr>
              <w:widowControl w:val="0"/>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The way that the learning is structured to ensure that pupils know and remember more. This includes being able to retrieve prior learning, apply new knowledge, make connections with other learning and apply this in different contexts. </w:t>
            </w:r>
          </w:p>
        </w:tc>
        <w:tc>
          <w:tcPr>
            <w:tcW w:w="2649" w:type="dxa"/>
            <w:shd w:val="clear" w:color="auto" w:fill="auto"/>
            <w:tcMar>
              <w:top w:w="100" w:type="dxa"/>
              <w:left w:w="100" w:type="dxa"/>
              <w:bottom w:w="100" w:type="dxa"/>
              <w:right w:w="100" w:type="dxa"/>
            </w:tcMar>
          </w:tcPr>
          <w:p w:rsidR="009B104C" w:rsidRDefault="00CA440E">
            <w:pPr>
              <w:widowControl w:val="0"/>
              <w:spacing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Metacognition</w:t>
            </w:r>
          </w:p>
          <w:p w:rsidR="009B104C" w:rsidRDefault="00CA440E">
            <w:pPr>
              <w:widowControl w:val="0"/>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Metacognition is understanding the way that we think and giving the children strategies to support the way that they learn.  </w:t>
            </w:r>
          </w:p>
        </w:tc>
      </w:tr>
    </w:tbl>
    <w:p w:rsidR="009B104C" w:rsidRDefault="009B104C">
      <w:pPr>
        <w:rPr>
          <w:sz w:val="16"/>
          <w:szCs w:val="16"/>
        </w:rPr>
      </w:pPr>
    </w:p>
    <w:tbl>
      <w:tblPr>
        <w:tblStyle w:val="a6"/>
        <w:tblW w:w="15255"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9"/>
        <w:gridCol w:w="3319"/>
        <w:gridCol w:w="3319"/>
        <w:gridCol w:w="3319"/>
        <w:gridCol w:w="3319"/>
      </w:tblGrid>
      <w:tr w:rsidR="009B104C">
        <w:trPr>
          <w:trHeight w:val="400"/>
        </w:trPr>
        <w:tc>
          <w:tcPr>
            <w:tcW w:w="1980" w:type="dxa"/>
            <w:shd w:val="clear" w:color="auto" w:fill="auto"/>
            <w:tcMar>
              <w:top w:w="100" w:type="dxa"/>
              <w:left w:w="100" w:type="dxa"/>
              <w:bottom w:w="100" w:type="dxa"/>
              <w:right w:w="100" w:type="dxa"/>
            </w:tcMar>
          </w:tcPr>
          <w:p w:rsidR="009B104C" w:rsidRDefault="00CA440E">
            <w:pPr>
              <w:widowControl w:val="0"/>
              <w:spacing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SMSC</w:t>
            </w:r>
          </w:p>
          <w:p w:rsidR="009B104C" w:rsidRDefault="009B104C">
            <w:pPr>
              <w:widowControl w:val="0"/>
              <w:spacing w:line="240" w:lineRule="auto"/>
              <w:jc w:val="center"/>
              <w:rPr>
                <w:rFonts w:ascii="Century Gothic" w:eastAsia="Century Gothic" w:hAnsi="Century Gothic" w:cs="Century Gothic"/>
                <w:b/>
                <w:sz w:val="16"/>
                <w:szCs w:val="16"/>
              </w:rPr>
            </w:pPr>
          </w:p>
        </w:tc>
        <w:tc>
          <w:tcPr>
            <w:tcW w:w="3318" w:type="dxa"/>
            <w:shd w:val="clear" w:color="auto" w:fill="auto"/>
            <w:tcMar>
              <w:top w:w="100" w:type="dxa"/>
              <w:left w:w="100" w:type="dxa"/>
              <w:bottom w:w="100" w:type="dxa"/>
              <w:right w:w="100" w:type="dxa"/>
            </w:tcMar>
          </w:tcPr>
          <w:p w:rsidR="009B104C" w:rsidRDefault="00CA440E">
            <w:pPr>
              <w:widowControl w:val="0"/>
              <w:spacing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Spiritual</w:t>
            </w:r>
          </w:p>
          <w:p w:rsidR="009B104C" w:rsidRDefault="00CA440E">
            <w:pPr>
              <w:widowControl w:val="0"/>
              <w:spacing w:line="240" w:lineRule="auto"/>
              <w:jc w:val="center"/>
              <w:rPr>
                <w:rFonts w:ascii="Century Gothic" w:eastAsia="Century Gothic" w:hAnsi="Century Gothic" w:cs="Century Gothic"/>
                <w:sz w:val="8"/>
                <w:szCs w:val="8"/>
              </w:rPr>
            </w:pPr>
            <w:r>
              <w:rPr>
                <w:rFonts w:ascii="Century Gothic" w:eastAsia="Century Gothic" w:hAnsi="Century Gothic" w:cs="Century Gothic"/>
                <w:color w:val="202124"/>
                <w:sz w:val="16"/>
                <w:szCs w:val="16"/>
                <w:highlight w:val="white"/>
              </w:rPr>
              <w:t>The opportunity to explore beliefs, experience and faiths, feelings and values; enjoy learning about oneself, ot</w:t>
            </w:r>
            <w:r>
              <w:rPr>
                <w:rFonts w:ascii="Century Gothic" w:eastAsia="Century Gothic" w:hAnsi="Century Gothic" w:cs="Century Gothic"/>
                <w:color w:val="202124"/>
                <w:sz w:val="16"/>
                <w:szCs w:val="16"/>
                <w:highlight w:val="white"/>
              </w:rPr>
              <w:t>hers and the surrounding world.</w:t>
            </w:r>
          </w:p>
        </w:tc>
        <w:tc>
          <w:tcPr>
            <w:tcW w:w="3318" w:type="dxa"/>
            <w:shd w:val="clear" w:color="auto" w:fill="auto"/>
            <w:tcMar>
              <w:top w:w="100" w:type="dxa"/>
              <w:left w:w="100" w:type="dxa"/>
              <w:bottom w:w="100" w:type="dxa"/>
              <w:right w:w="100" w:type="dxa"/>
            </w:tcMar>
          </w:tcPr>
          <w:p w:rsidR="009B104C" w:rsidRDefault="00CA440E">
            <w:pPr>
              <w:widowControl w:val="0"/>
              <w:spacing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Moral</w:t>
            </w:r>
          </w:p>
          <w:p w:rsidR="009B104C" w:rsidRDefault="00CA440E">
            <w:pPr>
              <w:widowControl w:val="0"/>
              <w:spacing w:line="240" w:lineRule="auto"/>
              <w:jc w:val="center"/>
              <w:rPr>
                <w:rFonts w:ascii="Century Gothic" w:eastAsia="Century Gothic" w:hAnsi="Century Gothic" w:cs="Century Gothic"/>
                <w:sz w:val="6"/>
                <w:szCs w:val="6"/>
              </w:rPr>
            </w:pPr>
            <w:r>
              <w:rPr>
                <w:rFonts w:ascii="Century Gothic" w:eastAsia="Century Gothic" w:hAnsi="Century Gothic" w:cs="Century Gothic"/>
                <w:color w:val="202124"/>
                <w:sz w:val="16"/>
                <w:szCs w:val="16"/>
                <w:highlight w:val="white"/>
              </w:rPr>
              <w:t>To know the difference between right and wrong, both from a humanitarian point of view and from a legal standpoint</w:t>
            </w:r>
            <w:r>
              <w:rPr>
                <w:rFonts w:ascii="Century Gothic" w:eastAsia="Century Gothic" w:hAnsi="Century Gothic" w:cs="Century Gothic"/>
                <w:color w:val="202124"/>
                <w:sz w:val="14"/>
                <w:szCs w:val="14"/>
                <w:highlight w:val="white"/>
              </w:rPr>
              <w:t>.</w:t>
            </w:r>
          </w:p>
        </w:tc>
        <w:tc>
          <w:tcPr>
            <w:tcW w:w="3318" w:type="dxa"/>
            <w:shd w:val="clear" w:color="auto" w:fill="auto"/>
            <w:tcMar>
              <w:top w:w="100" w:type="dxa"/>
              <w:left w:w="100" w:type="dxa"/>
              <w:bottom w:w="100" w:type="dxa"/>
              <w:right w:w="100" w:type="dxa"/>
            </w:tcMar>
          </w:tcPr>
          <w:p w:rsidR="009B104C" w:rsidRDefault="00CA440E">
            <w:pPr>
              <w:widowControl w:val="0"/>
              <w:spacing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Social</w:t>
            </w:r>
          </w:p>
          <w:p w:rsidR="009B104C" w:rsidRDefault="00CA440E">
            <w:pPr>
              <w:widowControl w:val="0"/>
              <w:spacing w:line="240" w:lineRule="auto"/>
              <w:jc w:val="center"/>
              <w:rPr>
                <w:rFonts w:ascii="Century Gothic" w:eastAsia="Century Gothic" w:hAnsi="Century Gothic" w:cs="Century Gothic"/>
                <w:sz w:val="12"/>
                <w:szCs w:val="12"/>
              </w:rPr>
            </w:pPr>
            <w:r>
              <w:rPr>
                <w:rFonts w:ascii="Century Gothic" w:eastAsia="Century Gothic" w:hAnsi="Century Gothic" w:cs="Century Gothic"/>
                <w:color w:val="333333"/>
                <w:sz w:val="16"/>
                <w:szCs w:val="16"/>
                <w:highlight w:val="white"/>
              </w:rPr>
              <w:t>Use a range of social skills; participate in the local community; appreciate diverse viewpoints; participate, volunteer and cooperate; resolve conflict; engage with the</w:t>
            </w:r>
            <w:r>
              <w:rPr>
                <w:rFonts w:ascii="Century Gothic" w:eastAsia="Century Gothic" w:hAnsi="Century Gothic" w:cs="Century Gothic"/>
                <w:color w:val="202124"/>
                <w:sz w:val="16"/>
                <w:szCs w:val="16"/>
                <w:highlight w:val="white"/>
              </w:rPr>
              <w:t xml:space="preserve"> '</w:t>
            </w:r>
            <w:hyperlink r:id="rId5">
              <w:r>
                <w:rPr>
                  <w:rFonts w:ascii="Century Gothic" w:eastAsia="Century Gothic" w:hAnsi="Century Gothic" w:cs="Century Gothic"/>
                  <w:color w:val="202124"/>
                  <w:sz w:val="16"/>
                  <w:szCs w:val="16"/>
                  <w:highlight w:val="white"/>
                </w:rPr>
                <w:t>British Values</w:t>
              </w:r>
            </w:hyperlink>
            <w:r>
              <w:rPr>
                <w:rFonts w:ascii="Century Gothic" w:eastAsia="Century Gothic" w:hAnsi="Century Gothic" w:cs="Century Gothic"/>
                <w:color w:val="202124"/>
                <w:sz w:val="16"/>
                <w:szCs w:val="16"/>
                <w:highlight w:val="white"/>
              </w:rPr>
              <w:t>' of democ</w:t>
            </w:r>
            <w:r>
              <w:rPr>
                <w:rFonts w:ascii="Century Gothic" w:eastAsia="Century Gothic" w:hAnsi="Century Gothic" w:cs="Century Gothic"/>
                <w:color w:val="202124"/>
                <w:sz w:val="16"/>
                <w:szCs w:val="16"/>
                <w:highlight w:val="white"/>
              </w:rPr>
              <w:t>racy, the rule o</w:t>
            </w:r>
            <w:r>
              <w:rPr>
                <w:rFonts w:ascii="Century Gothic" w:eastAsia="Century Gothic" w:hAnsi="Century Gothic" w:cs="Century Gothic"/>
                <w:color w:val="333333"/>
                <w:sz w:val="16"/>
                <w:szCs w:val="16"/>
                <w:highlight w:val="white"/>
              </w:rPr>
              <w:t>f law, liberty, respect and tolerance.</w:t>
            </w:r>
            <w:r>
              <w:rPr>
                <w:rFonts w:ascii="Century Gothic" w:eastAsia="Century Gothic" w:hAnsi="Century Gothic" w:cs="Century Gothic"/>
                <w:color w:val="333333"/>
                <w:sz w:val="17"/>
                <w:szCs w:val="17"/>
                <w:highlight w:val="white"/>
              </w:rPr>
              <w:t xml:space="preserve"> </w:t>
            </w:r>
          </w:p>
        </w:tc>
        <w:tc>
          <w:tcPr>
            <w:tcW w:w="3318" w:type="dxa"/>
            <w:shd w:val="clear" w:color="auto" w:fill="auto"/>
            <w:tcMar>
              <w:top w:w="100" w:type="dxa"/>
              <w:left w:w="100" w:type="dxa"/>
              <w:bottom w:w="100" w:type="dxa"/>
              <w:right w:w="100" w:type="dxa"/>
            </w:tcMar>
          </w:tcPr>
          <w:p w:rsidR="009B104C" w:rsidRDefault="00CA440E">
            <w:pPr>
              <w:widowControl w:val="0"/>
              <w:spacing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Cultural </w:t>
            </w:r>
          </w:p>
          <w:p w:rsidR="009B104C" w:rsidRDefault="00CA440E">
            <w:pPr>
              <w:widowControl w:val="0"/>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color w:val="333333"/>
                <w:sz w:val="16"/>
                <w:szCs w:val="16"/>
                <w:highlight w:val="white"/>
              </w:rPr>
              <w:t>Appreciate cultural influences; appreciate the role of Britain's parliamentary system; participate in culture opportunities; understand, accept, respect and celebrate diversity.</w:t>
            </w:r>
          </w:p>
        </w:tc>
      </w:tr>
    </w:tbl>
    <w:p w:rsidR="009B104C" w:rsidRDefault="009B104C">
      <w:pPr>
        <w:rPr>
          <w:sz w:val="16"/>
          <w:szCs w:val="16"/>
        </w:rPr>
      </w:pPr>
    </w:p>
    <w:tbl>
      <w:tblPr>
        <w:tblStyle w:val="a7"/>
        <w:tblW w:w="15285"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1"/>
        <w:gridCol w:w="3311"/>
        <w:gridCol w:w="3311"/>
        <w:gridCol w:w="3311"/>
        <w:gridCol w:w="3311"/>
      </w:tblGrid>
      <w:tr w:rsidR="009B104C">
        <w:trPr>
          <w:trHeight w:val="400"/>
        </w:trPr>
        <w:tc>
          <w:tcPr>
            <w:tcW w:w="2040" w:type="dxa"/>
            <w:shd w:val="clear" w:color="auto" w:fill="auto"/>
            <w:tcMar>
              <w:top w:w="100" w:type="dxa"/>
              <w:left w:w="100" w:type="dxa"/>
              <w:bottom w:w="100" w:type="dxa"/>
              <w:right w:w="100" w:type="dxa"/>
            </w:tcMar>
          </w:tcPr>
          <w:p w:rsidR="009B104C" w:rsidRDefault="00CA440E">
            <w:pPr>
              <w:widowControl w:val="0"/>
              <w:spacing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Promoting British Values </w:t>
            </w:r>
          </w:p>
        </w:tc>
        <w:tc>
          <w:tcPr>
            <w:tcW w:w="3311" w:type="dxa"/>
            <w:shd w:val="clear" w:color="auto" w:fill="auto"/>
            <w:tcMar>
              <w:top w:w="100" w:type="dxa"/>
              <w:left w:w="100" w:type="dxa"/>
              <w:bottom w:w="100" w:type="dxa"/>
              <w:right w:w="100" w:type="dxa"/>
            </w:tcMar>
          </w:tcPr>
          <w:p w:rsidR="009B104C" w:rsidRDefault="00CA440E">
            <w:pPr>
              <w:widowControl w:val="0"/>
              <w:spacing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Democracy</w:t>
            </w:r>
          </w:p>
          <w:p w:rsidR="009B104C" w:rsidRDefault="00CA440E">
            <w:pPr>
              <w:widowControl w:val="0"/>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highlight w:val="white"/>
              </w:rPr>
              <w:t>A culture built upon freedom and equality, where everyone is aware of their rights and responsibilities.</w:t>
            </w:r>
          </w:p>
        </w:tc>
        <w:tc>
          <w:tcPr>
            <w:tcW w:w="3311" w:type="dxa"/>
            <w:shd w:val="clear" w:color="auto" w:fill="auto"/>
            <w:tcMar>
              <w:top w:w="100" w:type="dxa"/>
              <w:left w:w="100" w:type="dxa"/>
              <w:bottom w:w="100" w:type="dxa"/>
              <w:right w:w="100" w:type="dxa"/>
            </w:tcMar>
          </w:tcPr>
          <w:p w:rsidR="009B104C" w:rsidRDefault="00CA440E">
            <w:pPr>
              <w:widowControl w:val="0"/>
              <w:spacing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Rule of Law</w:t>
            </w:r>
          </w:p>
          <w:p w:rsidR="009B104C" w:rsidRDefault="00CA440E">
            <w:pPr>
              <w:widowControl w:val="0"/>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highlight w:val="white"/>
              </w:rPr>
              <w:t>The need for rules to make a happy, safe and secure environment to live and work.</w:t>
            </w:r>
          </w:p>
        </w:tc>
        <w:tc>
          <w:tcPr>
            <w:tcW w:w="3311" w:type="dxa"/>
            <w:shd w:val="clear" w:color="auto" w:fill="auto"/>
            <w:tcMar>
              <w:top w:w="100" w:type="dxa"/>
              <w:left w:w="100" w:type="dxa"/>
              <w:bottom w:w="100" w:type="dxa"/>
              <w:right w:w="100" w:type="dxa"/>
            </w:tcMar>
          </w:tcPr>
          <w:p w:rsidR="009B104C" w:rsidRDefault="00CA440E">
            <w:pPr>
              <w:widowControl w:val="0"/>
              <w:spacing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Individual Liberty</w:t>
            </w:r>
          </w:p>
          <w:p w:rsidR="009B104C" w:rsidRDefault="00CA440E">
            <w:pPr>
              <w:widowControl w:val="0"/>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color w:val="333333"/>
                <w:sz w:val="16"/>
                <w:szCs w:val="16"/>
                <w:highlight w:val="white"/>
              </w:rPr>
              <w:t>Pr</w:t>
            </w:r>
            <w:r>
              <w:rPr>
                <w:rFonts w:ascii="Century Gothic" w:eastAsia="Century Gothic" w:hAnsi="Century Gothic" w:cs="Century Gothic"/>
                <w:color w:val="333333"/>
                <w:sz w:val="16"/>
                <w:szCs w:val="16"/>
                <w:highlight w:val="white"/>
              </w:rPr>
              <w:t>otection of your rights and the rights of others around you.</w:t>
            </w:r>
          </w:p>
        </w:tc>
        <w:tc>
          <w:tcPr>
            <w:tcW w:w="3311" w:type="dxa"/>
            <w:shd w:val="clear" w:color="auto" w:fill="auto"/>
            <w:tcMar>
              <w:top w:w="100" w:type="dxa"/>
              <w:left w:w="100" w:type="dxa"/>
              <w:bottom w:w="100" w:type="dxa"/>
              <w:right w:w="100" w:type="dxa"/>
            </w:tcMar>
          </w:tcPr>
          <w:p w:rsidR="009B104C" w:rsidRDefault="00CA440E">
            <w:pPr>
              <w:widowControl w:val="0"/>
              <w:spacing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Mutual Respect and Tolerance </w:t>
            </w:r>
          </w:p>
          <w:p w:rsidR="009B104C" w:rsidRDefault="00CA440E">
            <w:pPr>
              <w:widowControl w:val="0"/>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highlight w:val="white"/>
              </w:rPr>
              <w:t>Understanding that we all don’t share the same beliefs and values. Respecting those values, ideas and beliefs of others whilst not imposing our own onto them.</w:t>
            </w:r>
          </w:p>
        </w:tc>
      </w:tr>
    </w:tbl>
    <w:p w:rsidR="009B104C" w:rsidRDefault="009B104C">
      <w:pPr>
        <w:rPr>
          <w:sz w:val="16"/>
          <w:szCs w:val="16"/>
        </w:rPr>
      </w:pPr>
    </w:p>
    <w:tbl>
      <w:tblPr>
        <w:tblStyle w:val="a8"/>
        <w:tblW w:w="15315"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6"/>
        <w:gridCol w:w="3323"/>
        <w:gridCol w:w="3322"/>
        <w:gridCol w:w="3322"/>
        <w:gridCol w:w="3322"/>
      </w:tblGrid>
      <w:tr w:rsidR="009B104C">
        <w:tc>
          <w:tcPr>
            <w:tcW w:w="2025" w:type="dxa"/>
            <w:shd w:val="clear" w:color="auto" w:fill="auto"/>
            <w:tcMar>
              <w:top w:w="100" w:type="dxa"/>
              <w:left w:w="100" w:type="dxa"/>
              <w:bottom w:w="100" w:type="dxa"/>
              <w:right w:w="100" w:type="dxa"/>
            </w:tcMar>
          </w:tcPr>
          <w:p w:rsidR="009B104C" w:rsidRDefault="00CA440E">
            <w:pPr>
              <w:widowControl w:val="0"/>
              <w:spacing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Oracy </w:t>
            </w:r>
          </w:p>
        </w:tc>
        <w:tc>
          <w:tcPr>
            <w:tcW w:w="3322" w:type="dxa"/>
            <w:shd w:val="clear" w:color="auto" w:fill="auto"/>
            <w:tcMar>
              <w:top w:w="100" w:type="dxa"/>
              <w:left w:w="100" w:type="dxa"/>
              <w:bottom w:w="100" w:type="dxa"/>
              <w:right w:w="100" w:type="dxa"/>
            </w:tcMar>
          </w:tcPr>
          <w:p w:rsidR="009B104C" w:rsidRDefault="00CA440E">
            <w:pPr>
              <w:widowControl w:val="0"/>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We are</w:t>
            </w:r>
            <w:r>
              <w:rPr>
                <w:rFonts w:ascii="Century Gothic" w:eastAsia="Century Gothic" w:hAnsi="Century Gothic" w:cs="Century Gothic"/>
                <w:b/>
                <w:sz w:val="16"/>
                <w:szCs w:val="16"/>
              </w:rPr>
              <w:t xml:space="preserve"> Critical</w:t>
            </w:r>
            <w:r>
              <w:rPr>
                <w:rFonts w:ascii="Century Gothic" w:eastAsia="Century Gothic" w:hAnsi="Century Gothic" w:cs="Century Gothic"/>
                <w:sz w:val="16"/>
                <w:szCs w:val="16"/>
              </w:rPr>
              <w:t xml:space="preserve"> Thinking when we are: </w:t>
            </w:r>
          </w:p>
          <w:p w:rsidR="009B104C" w:rsidRDefault="00CA440E">
            <w:pPr>
              <w:widowControl w:val="0"/>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Asking big idea questions </w:t>
            </w:r>
          </w:p>
          <w:p w:rsidR="009B104C" w:rsidRDefault="00CA440E">
            <w:pPr>
              <w:widowControl w:val="0"/>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Testing our ideas</w:t>
            </w:r>
          </w:p>
          <w:p w:rsidR="009B104C" w:rsidRDefault="00CA440E">
            <w:pPr>
              <w:widowControl w:val="0"/>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Giving good reasons</w:t>
            </w:r>
          </w:p>
          <w:p w:rsidR="009B104C" w:rsidRDefault="00CA440E">
            <w:pPr>
              <w:widowControl w:val="0"/>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Looking for evidence </w:t>
            </w:r>
          </w:p>
          <w:p w:rsidR="009B104C" w:rsidRDefault="00CA440E">
            <w:pPr>
              <w:widowControl w:val="0"/>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Suggesting conclusions </w:t>
            </w:r>
          </w:p>
        </w:tc>
        <w:tc>
          <w:tcPr>
            <w:tcW w:w="3322" w:type="dxa"/>
            <w:shd w:val="clear" w:color="auto" w:fill="auto"/>
            <w:tcMar>
              <w:top w:w="100" w:type="dxa"/>
              <w:left w:w="100" w:type="dxa"/>
              <w:bottom w:w="100" w:type="dxa"/>
              <w:right w:w="100" w:type="dxa"/>
            </w:tcMar>
          </w:tcPr>
          <w:p w:rsidR="009B104C" w:rsidRDefault="00CA440E">
            <w:pPr>
              <w:widowControl w:val="0"/>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 </w:t>
            </w:r>
            <w:r>
              <w:rPr>
                <w:rFonts w:ascii="Century Gothic" w:eastAsia="Century Gothic" w:hAnsi="Century Gothic" w:cs="Century Gothic"/>
                <w:sz w:val="16"/>
                <w:szCs w:val="16"/>
              </w:rPr>
              <w:t xml:space="preserve">We are </w:t>
            </w:r>
            <w:r>
              <w:rPr>
                <w:rFonts w:ascii="Century Gothic" w:eastAsia="Century Gothic" w:hAnsi="Century Gothic" w:cs="Century Gothic"/>
                <w:b/>
                <w:sz w:val="16"/>
                <w:szCs w:val="16"/>
              </w:rPr>
              <w:t>Caring</w:t>
            </w:r>
            <w:r>
              <w:rPr>
                <w:rFonts w:ascii="Century Gothic" w:eastAsia="Century Gothic" w:hAnsi="Century Gothic" w:cs="Century Gothic"/>
                <w:sz w:val="16"/>
                <w:szCs w:val="16"/>
              </w:rPr>
              <w:t xml:space="preserve"> Thinking when we are:</w:t>
            </w:r>
          </w:p>
          <w:p w:rsidR="009B104C" w:rsidRDefault="00CA440E">
            <w:pPr>
              <w:widowControl w:val="0"/>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Thinking about what’s been said </w:t>
            </w:r>
          </w:p>
          <w:p w:rsidR="009B104C" w:rsidRDefault="00CA440E">
            <w:pPr>
              <w:widowControl w:val="0"/>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Listening carefully to others</w:t>
            </w:r>
          </w:p>
          <w:p w:rsidR="009B104C" w:rsidRDefault="00CA440E">
            <w:pPr>
              <w:widowControl w:val="0"/>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Imagining how others feel </w:t>
            </w:r>
          </w:p>
          <w:p w:rsidR="009B104C" w:rsidRDefault="00CA440E">
            <w:pPr>
              <w:widowControl w:val="0"/>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Not interrupting </w:t>
            </w:r>
          </w:p>
          <w:p w:rsidR="009B104C" w:rsidRDefault="00CA440E">
            <w:pPr>
              <w:widowControl w:val="0"/>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Waiting for our turn</w:t>
            </w:r>
          </w:p>
        </w:tc>
        <w:tc>
          <w:tcPr>
            <w:tcW w:w="3322" w:type="dxa"/>
            <w:shd w:val="clear" w:color="auto" w:fill="auto"/>
            <w:tcMar>
              <w:top w:w="100" w:type="dxa"/>
              <w:left w:w="100" w:type="dxa"/>
              <w:bottom w:w="100" w:type="dxa"/>
              <w:right w:w="100" w:type="dxa"/>
            </w:tcMar>
          </w:tcPr>
          <w:p w:rsidR="009B104C" w:rsidRDefault="00CA440E">
            <w:pPr>
              <w:widowControl w:val="0"/>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We are</w:t>
            </w:r>
            <w:r>
              <w:rPr>
                <w:rFonts w:ascii="Century Gothic" w:eastAsia="Century Gothic" w:hAnsi="Century Gothic" w:cs="Century Gothic"/>
                <w:b/>
                <w:sz w:val="16"/>
                <w:szCs w:val="16"/>
              </w:rPr>
              <w:t xml:space="preserve"> Creative</w:t>
            </w:r>
            <w:r>
              <w:rPr>
                <w:rFonts w:ascii="Century Gothic" w:eastAsia="Century Gothic" w:hAnsi="Century Gothic" w:cs="Century Gothic"/>
                <w:sz w:val="16"/>
                <w:szCs w:val="16"/>
              </w:rPr>
              <w:t xml:space="preserve"> Thinking when we are:</w:t>
            </w:r>
          </w:p>
          <w:p w:rsidR="009B104C" w:rsidRDefault="00CA440E">
            <w:pPr>
              <w:widowControl w:val="0"/>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Making connections</w:t>
            </w:r>
          </w:p>
          <w:p w:rsidR="009B104C" w:rsidRDefault="00CA440E">
            <w:pPr>
              <w:widowControl w:val="0"/>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Thinking of new ideas</w:t>
            </w:r>
          </w:p>
          <w:p w:rsidR="009B104C" w:rsidRDefault="00CA440E">
            <w:pPr>
              <w:widowControl w:val="0"/>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Exploring new possibilities </w:t>
            </w:r>
          </w:p>
          <w:p w:rsidR="009B104C" w:rsidRDefault="00CA440E">
            <w:pPr>
              <w:widowControl w:val="0"/>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Comparing things</w:t>
            </w:r>
          </w:p>
          <w:p w:rsidR="009B104C" w:rsidRDefault="00CA440E">
            <w:pPr>
              <w:widowControl w:val="0"/>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Suggesting alternatives </w:t>
            </w:r>
          </w:p>
        </w:tc>
        <w:tc>
          <w:tcPr>
            <w:tcW w:w="3322" w:type="dxa"/>
            <w:shd w:val="clear" w:color="auto" w:fill="auto"/>
            <w:tcMar>
              <w:top w:w="100" w:type="dxa"/>
              <w:left w:w="100" w:type="dxa"/>
              <w:bottom w:w="100" w:type="dxa"/>
              <w:right w:w="100" w:type="dxa"/>
            </w:tcMar>
          </w:tcPr>
          <w:p w:rsidR="009B104C" w:rsidRDefault="00CA440E">
            <w:pPr>
              <w:widowControl w:val="0"/>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We are </w:t>
            </w:r>
            <w:r>
              <w:rPr>
                <w:rFonts w:ascii="Century Gothic" w:eastAsia="Century Gothic" w:hAnsi="Century Gothic" w:cs="Century Gothic"/>
                <w:b/>
                <w:sz w:val="16"/>
                <w:szCs w:val="16"/>
              </w:rPr>
              <w:t>Collaborative</w:t>
            </w:r>
            <w:r>
              <w:rPr>
                <w:rFonts w:ascii="Century Gothic" w:eastAsia="Century Gothic" w:hAnsi="Century Gothic" w:cs="Century Gothic"/>
                <w:sz w:val="16"/>
                <w:szCs w:val="16"/>
              </w:rPr>
              <w:t xml:space="preserve"> Thinking when we are: </w:t>
            </w:r>
          </w:p>
          <w:p w:rsidR="009B104C" w:rsidRDefault="00CA440E">
            <w:pPr>
              <w:widowControl w:val="0"/>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Speaking to each other</w:t>
            </w:r>
          </w:p>
          <w:p w:rsidR="009B104C" w:rsidRDefault="00CA440E">
            <w:pPr>
              <w:widowControl w:val="0"/>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Building on ideas</w:t>
            </w:r>
          </w:p>
          <w:p w:rsidR="009B104C" w:rsidRDefault="00CA440E">
            <w:pPr>
              <w:widowControl w:val="0"/>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Friendly and helpful </w:t>
            </w:r>
          </w:p>
          <w:p w:rsidR="009B104C" w:rsidRDefault="00CA440E">
            <w:pPr>
              <w:widowControl w:val="0"/>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Sharing our experiences </w:t>
            </w:r>
          </w:p>
          <w:p w:rsidR="009B104C" w:rsidRDefault="00CA440E">
            <w:pPr>
              <w:widowControl w:val="0"/>
              <w:spacing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Working together</w:t>
            </w:r>
          </w:p>
        </w:tc>
      </w:tr>
    </w:tbl>
    <w:p w:rsidR="009B104C" w:rsidRDefault="009B104C">
      <w:pPr>
        <w:rPr>
          <w:sz w:val="16"/>
          <w:szCs w:val="16"/>
        </w:rPr>
      </w:pPr>
    </w:p>
    <w:sectPr w:rsidR="009B104C">
      <w:pgSz w:w="16834" w:h="11909" w:orient="landscape"/>
      <w:pgMar w:top="425" w:right="1440" w:bottom="861"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9B104C"/>
    <w:rsid w:val="009B104C"/>
    <w:rsid w:val="00CA4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ingsmsc.org.uk/british-valu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Brown</dc:creator>
  <cp:lastModifiedBy>J Brown</cp:lastModifiedBy>
  <cp:revision>2</cp:revision>
  <dcterms:created xsi:type="dcterms:W3CDTF">2023-03-21T14:57:00Z</dcterms:created>
  <dcterms:modified xsi:type="dcterms:W3CDTF">2023-03-21T14:57:00Z</dcterms:modified>
</cp:coreProperties>
</file>